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D78F2" w14:textId="210AC015" w:rsidR="00A55E5F" w:rsidRDefault="00AC14F8" w:rsidP="001F2B13">
      <w:pPr>
        <w:pStyle w:val="BodyText"/>
      </w:pPr>
      <w:r w:rsidRPr="00162043">
        <w:t>The principle behind Driverless AI is that by evaluating multiple alternative models, one can find the best final model.  It does this by transforming data, tuning parameters, evaluating different algorithms, and generating features.</w:t>
      </w:r>
    </w:p>
    <w:sectPr w:rsidR="00A55E5F"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4F8"/>
    <w:rsid w:val="00162043"/>
    <w:rsid w:val="001F2B13"/>
    <w:rsid w:val="008F7CCF"/>
    <w:rsid w:val="00A47277"/>
    <w:rsid w:val="00A55E5F"/>
    <w:rsid w:val="00AC14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4D5C0"/>
  <w15:chartTrackingRefBased/>
  <w15:docId w15:val="{B10EAE8B-4AED-CC43-8BFF-C91FD5B29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62043"/>
    <w:pPr>
      <w:tabs>
        <w:tab w:val="left" w:pos="360"/>
        <w:tab w:val="left" w:pos="2720"/>
        <w:tab w:val="left" w:pos="6100"/>
      </w:tabs>
      <w:autoSpaceDE w:val="0"/>
      <w:autoSpaceDN w:val="0"/>
      <w:adjustRightInd w:val="0"/>
      <w:spacing w:after="180" w:line="320" w:lineRule="atLeast"/>
      <w:textAlignment w:val="center"/>
    </w:pPr>
    <w:rPr>
      <w:rFonts w:ascii="Georgia" w:eastAsia="Times New Roman" w:hAnsi="Georgia" w:cs="Georgia"/>
      <w:sz w:val="20"/>
      <w:szCs w:val="20"/>
    </w:rPr>
  </w:style>
  <w:style w:type="character" w:customStyle="1" w:styleId="BodyTextChar">
    <w:name w:val="Body Text Char"/>
    <w:basedOn w:val="DefaultParagraphFont"/>
    <w:link w:val="BodyText"/>
    <w:rsid w:val="00162043"/>
    <w:rPr>
      <w:rFonts w:ascii="Georgia" w:eastAsia="Times New Roman" w:hAnsi="Georgia" w:cs="Georg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Words>
  <Characters>200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3</cp:revision>
  <dcterms:created xsi:type="dcterms:W3CDTF">2019-11-25T19:03:00Z</dcterms:created>
  <dcterms:modified xsi:type="dcterms:W3CDTF">2020-11-02T05:58:00Z</dcterms:modified>
</cp:coreProperties>
</file>